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219" w:rsidRDefault="00555219" w:rsidP="00555219">
      <w:pPr>
        <w:spacing w:after="136" w:line="259" w:lineRule="auto"/>
        <w:ind w:right="-710"/>
        <w:jc w:val="both"/>
        <w:rPr>
          <w:rFonts w:ascii="Times New Roman" w:hAnsi="Times New Roman" w:cs="Times New Roman"/>
          <w:b/>
          <w:sz w:val="24"/>
          <w:szCs w:val="24"/>
          <w:u w:val="single" w:color="000000"/>
        </w:rPr>
      </w:pPr>
      <w:r w:rsidRPr="00454C9D">
        <w:rPr>
          <w:rFonts w:ascii="Times New Roman" w:hAnsi="Times New Roman" w:cs="Times New Roman"/>
          <w:b/>
          <w:sz w:val="24"/>
          <w:szCs w:val="24"/>
          <w:u w:val="single" w:color="000000"/>
        </w:rPr>
        <w:t>EK: SOKAĞA ÇIKMA KISITLAMASINDAN MUAF YERLER VE KİŞİLER LİSTESİ</w:t>
      </w:r>
    </w:p>
    <w:p w:rsidR="00410B6C" w:rsidRPr="00454C9D" w:rsidRDefault="00410B6C" w:rsidP="00555219">
      <w:pPr>
        <w:spacing w:after="136" w:line="259" w:lineRule="auto"/>
        <w:ind w:right="-710"/>
        <w:jc w:val="both"/>
        <w:rPr>
          <w:rFonts w:ascii="Times New Roman" w:hAnsi="Times New Roman" w:cs="Times New Roman"/>
          <w:b/>
          <w:sz w:val="24"/>
          <w:szCs w:val="24"/>
          <w:u w:val="single" w:color="000000"/>
        </w:rPr>
      </w:pPr>
    </w:p>
    <w:p w:rsidR="00410B6C" w:rsidRPr="00454C9D" w:rsidRDefault="00555219" w:rsidP="00555219">
      <w:pPr>
        <w:ind w:right="-710"/>
        <w:jc w:val="both"/>
        <w:rPr>
          <w:rFonts w:ascii="Times New Roman" w:hAnsi="Times New Roman" w:cs="Times New Roman"/>
          <w:b/>
          <w:sz w:val="24"/>
          <w:szCs w:val="24"/>
        </w:rPr>
      </w:pPr>
      <w:r w:rsidRPr="00454C9D">
        <w:rPr>
          <w:rFonts w:ascii="Times New Roman" w:hAnsi="Times New Roman" w:cs="Times New Roman"/>
          <w:b/>
          <w:sz w:val="24"/>
          <w:szCs w:val="24"/>
        </w:rPr>
        <w:t xml:space="preserve">Sokağa çıkma kısıtlamalarının uygulanacağı günlerde istisna kapsamında olduğunu belgelemek ve muafiyet nedeni/güzergahı ile sınırlı olmak kaydıyla;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TBMM üyeleri ve çalışanları, </w:t>
      </w:r>
    </w:p>
    <w:p w:rsidR="00555219"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Kamu düzeni ve güvenliğinin sağlanmasında görevli olanlar (öz</w:t>
      </w:r>
      <w:r>
        <w:rPr>
          <w:rFonts w:ascii="Times New Roman" w:hAnsi="Times New Roman" w:cs="Times New Roman"/>
          <w:sz w:val="24"/>
          <w:szCs w:val="24"/>
        </w:rPr>
        <w:t>el güvenlik görevlileri dâhil),</w:t>
      </w:r>
    </w:p>
    <w:p w:rsidR="00555219" w:rsidRPr="0027653B"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color w:val="FF0000"/>
          <w:sz w:val="24"/>
          <w:szCs w:val="24"/>
        </w:rPr>
      </w:pPr>
      <w:r w:rsidRPr="00BF39B0">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w:t>
      </w:r>
      <w:r w:rsidRPr="0027653B">
        <w:rPr>
          <w:rFonts w:ascii="Times New Roman" w:hAnsi="Times New Roman" w:cs="Times New Roman"/>
          <w:sz w:val="24"/>
          <w:szCs w:val="24"/>
        </w:rPr>
        <w:t>Acil Çağrı Merkezleri, Vefa Sosyal Destek Birimleri, İl/İlçe Salgın Denetim Merkezleri, Göç İdaresi, Kızılay, AFAD ve afet kapsamındaki faaliyetlerde görevli olanlar ve gönüllü olarak görev verilenler,</w:t>
      </w:r>
      <w:r>
        <w:rPr>
          <w:rFonts w:ascii="Times New Roman" w:hAnsi="Times New Roman" w:cs="Times New Roman"/>
          <w:sz w:val="24"/>
          <w:szCs w:val="24"/>
        </w:rPr>
        <w:t xml:space="preserve"> </w:t>
      </w:r>
      <w:proofErr w:type="spellStart"/>
      <w:r>
        <w:rPr>
          <w:rFonts w:ascii="Times New Roman" w:hAnsi="Times New Roman" w:cs="Times New Roman"/>
          <w:sz w:val="24"/>
          <w:szCs w:val="24"/>
        </w:rPr>
        <w:t>cemevlerinin</w:t>
      </w:r>
      <w:proofErr w:type="spellEnd"/>
      <w:r>
        <w:rPr>
          <w:rFonts w:ascii="Times New Roman" w:hAnsi="Times New Roman" w:cs="Times New Roman"/>
          <w:sz w:val="24"/>
          <w:szCs w:val="24"/>
        </w:rPr>
        <w:t xml:space="preserve"> dede ve görevlileri,</w:t>
      </w:r>
      <w:r w:rsidRPr="0027653B">
        <w:rPr>
          <w:rFonts w:ascii="Times New Roman" w:hAnsi="Times New Roman" w:cs="Times New Roman"/>
          <w:sz w:val="24"/>
          <w:szCs w:val="24"/>
        </w:rPr>
        <w:t xml:space="preserve">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Kamu ve özel sağlık kurum ve kuruluşları, eczaneler, veteriner klinikleri ve hayvan hastaneleri ile buralarda çalışanlar, hekimler ve veteriner hekimler,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Zorunlu sağlık randevusu olanlar (Kızılay'a yapılacak kan ve plazma bağışları dahil),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İlaç, tıbbi cihaz, tıbbi maske ve dezenfektan üretimi, nakliyesi ve satışına ilişkin faaliyet yürüten iş yerleri ile buralarda çalışanlar, </w:t>
      </w:r>
    </w:p>
    <w:p w:rsidR="00555219"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Üretim ve imalat tesisleri ile inşaat faaliyetleri ve bu yerlerde çalışanlar, </w:t>
      </w:r>
    </w:p>
    <w:p w:rsidR="00555219" w:rsidRPr="00BF39B0"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BF39B0">
        <w:rPr>
          <w:rFonts w:ascii="Times New Roman" w:hAnsi="Times New Roman" w:cs="Times New Roman"/>
          <w:sz w:val="24"/>
          <w:szCs w:val="24"/>
        </w:rPr>
        <w:t>Bitkisel ve hayvansal ürünlerin üretimi, sulanması, işlenmesi, ilaçlanması, hasadı, pazarlanması ve nakliyesinde çalışanlar,</w:t>
      </w:r>
      <w:r w:rsidRPr="00BF39B0">
        <w:t xml:space="preserve"> </w:t>
      </w:r>
    </w:p>
    <w:p w:rsidR="00555219" w:rsidRPr="00922F23"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922F23">
        <w:rPr>
          <w:rFonts w:ascii="Times New Roman" w:hAnsi="Times New Roman" w:cs="Times New Roman"/>
          <w:sz w:val="24"/>
          <w:szCs w:val="24"/>
        </w:rPr>
        <w:t xml:space="preserve">Tarımsal üretime ilişkin zirai ilaç̧ tohum, fide, gübre vb. ürünlerin satışı yapılan işyerleri ve buralarda çalışanlar,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dışı taşımacılık (ihracat/ithalat/transit geçişler dâhil) ve lojistiğini yapan firmalar ve bunların çalışanları, </w:t>
      </w:r>
    </w:p>
    <w:p w:rsidR="00555219" w:rsidRPr="00454C9D" w:rsidRDefault="00555219" w:rsidP="00555219">
      <w:pPr>
        <w:pStyle w:val="ListeParagraf"/>
        <w:numPr>
          <w:ilvl w:val="0"/>
          <w:numId w:val="1"/>
        </w:numPr>
        <w:tabs>
          <w:tab w:val="left" w:pos="426"/>
        </w:tabs>
        <w:spacing w:after="103"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Ürün ve/veya malzemelerin nakliyesinde ya da lojistiğinde (kargo dahil), yurt içi ve yurt dışı taşımacılık, depolama ve ilgili faaliyetler kapsamında görevli olanlar,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Oteller ve konaklama yerleri ile buralarda çalışanlar, </w:t>
      </w:r>
    </w:p>
    <w:p w:rsidR="00555219" w:rsidRPr="001A094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Sokak hayvanlarını besleyecek olanlar, hayvan barınakları/çiftlikleri/</w:t>
      </w:r>
      <w:r>
        <w:rPr>
          <w:rFonts w:ascii="Times New Roman" w:hAnsi="Times New Roman" w:cs="Times New Roman"/>
          <w:sz w:val="24"/>
          <w:szCs w:val="24"/>
        </w:rPr>
        <w:t xml:space="preserve">bakım merkezlerinin </w:t>
      </w:r>
      <w:r w:rsidRPr="001A094D">
        <w:rPr>
          <w:rFonts w:ascii="Times New Roman" w:hAnsi="Times New Roman" w:cs="Times New Roman"/>
          <w:sz w:val="24"/>
          <w:szCs w:val="24"/>
        </w:rPr>
        <w:t>görevlileri/gönüllü çalışanları ve 7486 sayılı Genelgemizle oluşturulan Hayvan Besleme Grubu üyeleri,</w:t>
      </w:r>
    </w:p>
    <w:p w:rsidR="00555219" w:rsidRPr="001A094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 xml:space="preserve">İkametinin önü ile sınırlı olmak kaydıyla evcil hayvanlarının zorunlu ihtiyacını karşılamak üzere dışarı çıkanlar,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Gazete, dergi, radyo, </w:t>
      </w:r>
      <w:r w:rsidRPr="00454C9D">
        <w:rPr>
          <w:rFonts w:ascii="Times New Roman" w:hAnsi="Times New Roman" w:cs="Times New Roman"/>
          <w:sz w:val="24"/>
          <w:szCs w:val="24"/>
        </w:rPr>
        <w:t>televizyon</w:t>
      </w:r>
      <w:r>
        <w:rPr>
          <w:rFonts w:ascii="Times New Roman" w:hAnsi="Times New Roman" w:cs="Times New Roman"/>
          <w:sz w:val="24"/>
          <w:szCs w:val="24"/>
        </w:rPr>
        <w:t xml:space="preserve"> ve internet medya</w:t>
      </w:r>
      <w:r w:rsidRPr="00454C9D">
        <w:rPr>
          <w:rFonts w:ascii="Times New Roman" w:hAnsi="Times New Roman" w:cs="Times New Roman"/>
          <w:sz w:val="24"/>
          <w:szCs w:val="24"/>
        </w:rPr>
        <w:t xml:space="preserve"> kuruluşları, </w:t>
      </w:r>
      <w:r>
        <w:rPr>
          <w:rFonts w:ascii="Times New Roman" w:hAnsi="Times New Roman" w:cs="Times New Roman"/>
          <w:sz w:val="24"/>
          <w:szCs w:val="24"/>
        </w:rPr>
        <w:t xml:space="preserve">medya takip merkezleri, </w:t>
      </w:r>
      <w:r w:rsidRPr="00454C9D">
        <w:rPr>
          <w:rFonts w:ascii="Times New Roman" w:hAnsi="Times New Roman" w:cs="Times New Roman"/>
          <w:sz w:val="24"/>
          <w:szCs w:val="24"/>
        </w:rPr>
        <w:t xml:space="preserve">gazete basım matbaaları, bu yerlerde çalışanlar ile gazete dağıtıcıları,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Akaryakıt istasyonları, lastik tamircileri ve buralarda çalışanlar,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Sebze/meyve ve su ürünleri toptancı halleri ile buralarda çalışanlar,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Ekmek üretiminin yapıldığı fırın ve/veya unlu mamul ruhsatlı işyerleri, üretilen ekmeğin dağıtımında görevli olan araçlar ile buralarda çalışanlar,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Cenaze defin işlemlerinde görevli olanlar (din görevlil</w:t>
      </w:r>
      <w:r>
        <w:rPr>
          <w:rFonts w:ascii="Times New Roman" w:hAnsi="Times New Roman" w:cs="Times New Roman"/>
          <w:sz w:val="24"/>
          <w:szCs w:val="24"/>
        </w:rPr>
        <w:t xml:space="preserve">eri, hastane ve </w:t>
      </w:r>
      <w:r w:rsidRPr="00454C9D">
        <w:rPr>
          <w:rFonts w:ascii="Times New Roman" w:hAnsi="Times New Roman" w:cs="Times New Roman"/>
          <w:sz w:val="24"/>
          <w:szCs w:val="24"/>
        </w:rPr>
        <w:t xml:space="preserve">belediye görevlileri vb.) ile birinci derece yakınlarının cenazelerine katılacak olanlar, </w:t>
      </w:r>
    </w:p>
    <w:p w:rsidR="00555219" w:rsidRPr="00454C9D" w:rsidRDefault="00555219" w:rsidP="00555219">
      <w:pPr>
        <w:pStyle w:val="ListeParagraf"/>
        <w:numPr>
          <w:ilvl w:val="0"/>
          <w:numId w:val="1"/>
        </w:numPr>
        <w:tabs>
          <w:tab w:val="left" w:pos="426"/>
        </w:tabs>
        <w:spacing w:after="145" w:line="25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Kargo, su, gazete ve mutfak tüpü dağıtım şirketleri ve çalışanları,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Mahalli idarelerin toplu taşıma, temizlik, katı atık, su ve kanalizasyon, karla mücadele, ilaçlama, itfaiye ve mezarlık hizmetlerini yürütmek üzere çalışacak personeli,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Şehir içi toplu ulaşım araçlarının (</w:t>
      </w:r>
      <w:proofErr w:type="spellStart"/>
      <w:r w:rsidRPr="00454C9D">
        <w:rPr>
          <w:rFonts w:ascii="Times New Roman" w:hAnsi="Times New Roman" w:cs="Times New Roman"/>
          <w:sz w:val="24"/>
          <w:szCs w:val="24"/>
        </w:rPr>
        <w:t>metrobüs</w:t>
      </w:r>
      <w:proofErr w:type="spellEnd"/>
      <w:r w:rsidRPr="00454C9D">
        <w:rPr>
          <w:rFonts w:ascii="Times New Roman" w:hAnsi="Times New Roman" w:cs="Times New Roman"/>
          <w:sz w:val="24"/>
          <w:szCs w:val="24"/>
        </w:rPr>
        <w:t xml:space="preserve">, metro, otobüs, dolmuş, taksi vb.) sürücü ve görevlileri,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pansiyon, şantiye vb. toplu yerlerde kalanların gereksinim duyacağı temel ihtiyaçların karşılanmasında görevli olanlar,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İş sağlığı ve güvenliği ile iş yerlerinin güvenliğini sağlamak amacıyla iş yerlerinde bulunması gerekli olan çalışanlar (iş yeri hekimi, güvenlik görevlisi, bekçi vb.), </w:t>
      </w:r>
    </w:p>
    <w:p w:rsidR="00555219" w:rsidRPr="001A094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1A094D">
        <w:rPr>
          <w:rFonts w:ascii="Times New Roman" w:hAnsi="Times New Roman" w:cs="Times New Roman"/>
          <w:sz w:val="24"/>
          <w:szCs w:val="24"/>
        </w:rPr>
        <w:t xml:space="preserve">Otizm, ağır </w:t>
      </w:r>
      <w:proofErr w:type="spellStart"/>
      <w:r w:rsidRPr="001A094D">
        <w:rPr>
          <w:rFonts w:ascii="Times New Roman" w:hAnsi="Times New Roman" w:cs="Times New Roman"/>
          <w:sz w:val="24"/>
          <w:szCs w:val="24"/>
        </w:rPr>
        <w:t>mental</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retardasyon</w:t>
      </w:r>
      <w:proofErr w:type="spellEnd"/>
      <w:r w:rsidRPr="001A094D">
        <w:rPr>
          <w:rFonts w:ascii="Times New Roman" w:hAnsi="Times New Roman" w:cs="Times New Roman"/>
          <w:sz w:val="24"/>
          <w:szCs w:val="24"/>
        </w:rPr>
        <w:t xml:space="preserve">, </w:t>
      </w:r>
      <w:proofErr w:type="spellStart"/>
      <w:r w:rsidRPr="001A094D">
        <w:rPr>
          <w:rFonts w:ascii="Times New Roman" w:hAnsi="Times New Roman" w:cs="Times New Roman"/>
          <w:sz w:val="24"/>
          <w:szCs w:val="24"/>
        </w:rPr>
        <w:t>down</w:t>
      </w:r>
      <w:proofErr w:type="spellEnd"/>
      <w:r w:rsidRPr="001A094D">
        <w:rPr>
          <w:rFonts w:ascii="Times New Roman" w:hAnsi="Times New Roman" w:cs="Times New Roman"/>
          <w:sz w:val="24"/>
          <w:szCs w:val="24"/>
        </w:rPr>
        <w:t xml:space="preserve"> sendromu gibi “Özel Gereksinimi” olanlar ile bunların veli/vasi veya refakatçileri,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Mahkeme kararı çerçevesinde çocukları ile şahsi münasebet tesis edecekler (mahkeme kararını ibraz etmeleri şartı ile),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Yurt içi ve yurt dışı müsabaka ve kamplara katılacak olan milli sporcular ile seyircisiz oynanabilecek profesyonel spor müsabakalarındaki sporcu, yönetici ve diğer görevliler, </w:t>
      </w:r>
    </w:p>
    <w:p w:rsidR="00555219" w:rsidRPr="00454C9D"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 xml:space="preserve">Bankalar başta olmak üzere yurt çapında yaygın hizmet ağı olan kurum, kuruluş ve işletmelerin bilgi işlem merkezleri ile çalışanları (asgari sayıda olmak kaydıyla), </w:t>
      </w:r>
    </w:p>
    <w:p w:rsidR="00555219" w:rsidRPr="004B6E56" w:rsidRDefault="00555219" w:rsidP="00555219">
      <w:pPr>
        <w:pStyle w:val="ListeParagraf"/>
        <w:numPr>
          <w:ilvl w:val="0"/>
          <w:numId w:val="1"/>
        </w:numPr>
        <w:tabs>
          <w:tab w:val="left" w:pos="426"/>
        </w:tabs>
        <w:spacing w:after="132" w:line="268" w:lineRule="auto"/>
        <w:ind w:left="0" w:right="-710" w:firstLine="0"/>
        <w:jc w:val="both"/>
        <w:rPr>
          <w:rFonts w:ascii="Times New Roman" w:hAnsi="Times New Roman" w:cs="Times New Roman"/>
          <w:sz w:val="24"/>
          <w:szCs w:val="24"/>
        </w:rPr>
      </w:pPr>
      <w:r w:rsidRPr="004B6E56">
        <w:rPr>
          <w:rFonts w:ascii="Times New Roman" w:hAnsi="Times New Roman" w:cs="Times New Roman"/>
          <w:sz w:val="24"/>
          <w:szCs w:val="24"/>
        </w:rPr>
        <w:t xml:space="preserve">ÖSYM tarafından ilan edilmiş merkezi sınavlara katılacağını belgeleyenler (bu kişilerin yanlarında bulunan eş, kardeş, anne veya babadan bir refakatçi) ile sınav görevlileri, </w:t>
      </w:r>
    </w:p>
    <w:p w:rsidR="00555219" w:rsidRPr="00454C9D"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İl/İlçe Umumi Hıfzıssıhha Kurullarınca izin verilen, şehirlerarası karayolları kenarında bulunan dinleme tesislerinde yer alan yeme-içme yerleri ve buralarda çalışanlar,</w:t>
      </w:r>
    </w:p>
    <w:p w:rsidR="00555219"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Zorunlu müdafi/vekil, duruşma, ifade gibi yargısal görevlerin icrasıyla sınırlı kalmak kaydıyla avukatlar,</w:t>
      </w:r>
    </w:p>
    <w:p w:rsidR="00555219" w:rsidRPr="00A924D0"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A924D0">
        <w:rPr>
          <w:rFonts w:ascii="Times New Roman" w:hAnsi="Times New Roman" w:cs="Times New Roman"/>
          <w:sz w:val="24"/>
          <w:szCs w:val="24"/>
        </w:rPr>
        <w:t>Dava ve icra takiplerine ilişkin yapılacak zorunlu iş ve işlemler için adliyelere gitmesi gereken taraf veya vekilleri (avukat) ile mezat salonlarına gidecek ilgililer,</w:t>
      </w:r>
    </w:p>
    <w:p w:rsidR="00555219" w:rsidRPr="00454C9D"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Araç muayene istasyonları ve buralarda çalışan personel ile araç muayene randevusu bulunan taşıt sahipleri,</w:t>
      </w:r>
    </w:p>
    <w:p w:rsidR="00555219" w:rsidRPr="00454C9D"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555219" w:rsidRPr="00454C9D"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603BD8">
        <w:rPr>
          <w:rFonts w:ascii="Times New Roman" w:hAnsi="Times New Roman" w:cs="Times New Roman"/>
          <w:sz w:val="24"/>
          <w:szCs w:val="24"/>
        </w:rPr>
        <w:t xml:space="preserve">Profesyonel site yöneticileri ile </w:t>
      </w:r>
      <w:r>
        <w:rPr>
          <w:rFonts w:ascii="Times New Roman" w:hAnsi="Times New Roman" w:cs="Times New Roman"/>
          <w:sz w:val="24"/>
          <w:szCs w:val="24"/>
        </w:rPr>
        <w:t>a</w:t>
      </w:r>
      <w:r w:rsidRPr="00454C9D">
        <w:rPr>
          <w:rFonts w:ascii="Times New Roman" w:hAnsi="Times New Roman" w:cs="Times New Roman"/>
          <w:sz w:val="24"/>
          <w:szCs w:val="24"/>
        </w:rPr>
        <w:t>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555219" w:rsidRPr="00454C9D"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İş yerinde bulunan hayvanların günlük bakım ve beslenmelerini yapabilmek için ikamet ile işyeri arasındaki güzergâh ile sınırlı olmak kaydıyla evcil hayvan satışı yapan iş yerlerinin sahipleri ve çalışanları,</w:t>
      </w:r>
    </w:p>
    <w:p w:rsidR="00555219" w:rsidRPr="00454C9D"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Sadece yarış atlarının bakım ve beslenmelerini ve yarışlara hazırlık antrenmanlarını yapmak ve ikamet ile yarış ya da antrenman alanı arasındaki güzergâhla sınırlı kalmak kaydıyla at sahipleri, antrenörler, seyisler ve diğer çalışanlar,</w:t>
      </w:r>
    </w:p>
    <w:p w:rsidR="00555219"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sidRPr="00454C9D">
        <w:rPr>
          <w:rFonts w:ascii="Times New Roman" w:hAnsi="Times New Roman" w:cs="Times New Roman"/>
          <w:sz w:val="24"/>
          <w:szCs w:val="24"/>
        </w:rPr>
        <w:t>Sadece ilaçlama faaliyetleri için zorunlu olan güzergâhlarda kalmak ve bu durumu belgelemek kaydıyla iş yerlerinin haşere ve diğer zararlı böceklere karşı ilaçlamasını y</w:t>
      </w:r>
      <w:r>
        <w:rPr>
          <w:rFonts w:ascii="Times New Roman" w:hAnsi="Times New Roman" w:cs="Times New Roman"/>
          <w:sz w:val="24"/>
          <w:szCs w:val="24"/>
        </w:rPr>
        <w:t>apan firmalarda görevli olanlar,</w:t>
      </w:r>
    </w:p>
    <w:p w:rsidR="00555219" w:rsidRPr="00603BD8"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M</w:t>
      </w:r>
      <w:r w:rsidRPr="00603BD8">
        <w:rPr>
          <w:rFonts w:ascii="Times New Roman" w:hAnsi="Times New Roman" w:cs="Times New Roman"/>
          <w:sz w:val="24"/>
          <w:szCs w:val="24"/>
        </w:rPr>
        <w:t>uafiyet nedenine bağlı ol</w:t>
      </w:r>
      <w:r>
        <w:rPr>
          <w:rFonts w:ascii="Times New Roman" w:hAnsi="Times New Roman" w:cs="Times New Roman"/>
          <w:sz w:val="24"/>
          <w:szCs w:val="24"/>
        </w:rPr>
        <w:t>mak</w:t>
      </w:r>
      <w:r w:rsidRPr="00603BD8">
        <w:rPr>
          <w:rFonts w:ascii="Times New Roman" w:hAnsi="Times New Roman" w:cs="Times New Roman"/>
          <w:sz w:val="24"/>
          <w:szCs w:val="24"/>
        </w:rPr>
        <w:t xml:space="preserve"> </w:t>
      </w:r>
      <w:r>
        <w:rPr>
          <w:rFonts w:ascii="Times New Roman" w:hAnsi="Times New Roman" w:cs="Times New Roman"/>
          <w:sz w:val="24"/>
          <w:szCs w:val="24"/>
        </w:rPr>
        <w:t>ve</w:t>
      </w:r>
      <w:r w:rsidRPr="00603BD8">
        <w:rPr>
          <w:rFonts w:ascii="Times New Roman" w:hAnsi="Times New Roman" w:cs="Times New Roman"/>
          <w:sz w:val="24"/>
          <w:szCs w:val="24"/>
        </w:rPr>
        <w:t xml:space="preserve"> ikam</w:t>
      </w:r>
      <w:r>
        <w:rPr>
          <w:rFonts w:ascii="Times New Roman" w:hAnsi="Times New Roman" w:cs="Times New Roman"/>
          <w:sz w:val="24"/>
          <w:szCs w:val="24"/>
        </w:rPr>
        <w:t>etlerinden işyerlerine gidiş/</w:t>
      </w:r>
      <w:r w:rsidRPr="00603BD8">
        <w:rPr>
          <w:rFonts w:ascii="Times New Roman" w:hAnsi="Times New Roman" w:cs="Times New Roman"/>
          <w:sz w:val="24"/>
          <w:szCs w:val="24"/>
        </w:rPr>
        <w:t>gelişleri ile sınırlı</w:t>
      </w:r>
      <w:r>
        <w:rPr>
          <w:rFonts w:ascii="Times New Roman" w:hAnsi="Times New Roman" w:cs="Times New Roman"/>
          <w:sz w:val="24"/>
          <w:szCs w:val="24"/>
        </w:rPr>
        <w:t xml:space="preserve"> olmak kaydıyla</w:t>
      </w:r>
      <w:r w:rsidRPr="00603BD8">
        <w:rPr>
          <w:rFonts w:ascii="Times New Roman" w:hAnsi="Times New Roman" w:cs="Times New Roman"/>
          <w:sz w:val="24"/>
          <w:szCs w:val="24"/>
        </w:rPr>
        <w:t xml:space="preserve"> </w:t>
      </w:r>
      <w:r>
        <w:rPr>
          <w:rFonts w:ascii="Times New Roman" w:hAnsi="Times New Roman" w:cs="Times New Roman"/>
          <w:sz w:val="24"/>
          <w:szCs w:val="24"/>
        </w:rPr>
        <w:t>s</w:t>
      </w:r>
      <w:r w:rsidRPr="00603BD8">
        <w:rPr>
          <w:rFonts w:ascii="Times New Roman" w:hAnsi="Times New Roman" w:cs="Times New Roman"/>
          <w:sz w:val="24"/>
          <w:szCs w:val="24"/>
        </w:rPr>
        <w:t>erbest muhasebeciler, serbest muhasebeci mali müşavirler, yeminli mali müşavirler ile çalışanları,</w:t>
      </w:r>
    </w:p>
    <w:p w:rsidR="00555219"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10.00-16.00 saatleri arasında sayıları Banka yönetimlerince belirlenecek şekilde sınırlı sayıda şube ve personel ile hizmet verecek olan banka şubeleri ile çalışanları, </w:t>
      </w:r>
    </w:p>
    <w:p w:rsidR="00555219" w:rsidRPr="004B6E56" w:rsidRDefault="00555219" w:rsidP="00555219">
      <w:pPr>
        <w:pStyle w:val="ListeParagraf"/>
        <w:numPr>
          <w:ilvl w:val="0"/>
          <w:numId w:val="1"/>
        </w:numPr>
        <w:tabs>
          <w:tab w:val="left" w:pos="426"/>
        </w:tabs>
        <w:spacing w:after="78" w:line="268"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Nöbetçi noterler ile buralarda çalışanlar,</w:t>
      </w:r>
    </w:p>
    <w:p w:rsidR="003F0F33" w:rsidRDefault="003F0F33"/>
    <w:sectPr w:rsidR="003F0F33" w:rsidSect="000E2EAF">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3EB" w:rsidRDefault="00A813EB" w:rsidP="00410B6C">
      <w:pPr>
        <w:spacing w:line="240" w:lineRule="auto"/>
      </w:pPr>
      <w:r>
        <w:separator/>
      </w:r>
    </w:p>
  </w:endnote>
  <w:endnote w:type="continuationSeparator" w:id="0">
    <w:p w:rsidR="00A813EB" w:rsidRDefault="00A813EB" w:rsidP="0041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3A2" w:rsidRDefault="00695AC7">
    <w:pPr>
      <w:pStyle w:val="AltBilgi"/>
      <w:jc w:val="center"/>
    </w:pPr>
  </w:p>
  <w:p w:rsidR="00F543A2" w:rsidRDefault="00695A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3EB" w:rsidRDefault="00A813EB" w:rsidP="00410B6C">
      <w:pPr>
        <w:spacing w:line="240" w:lineRule="auto"/>
      </w:pPr>
      <w:r>
        <w:separator/>
      </w:r>
    </w:p>
  </w:footnote>
  <w:footnote w:type="continuationSeparator" w:id="0">
    <w:p w:rsidR="00A813EB" w:rsidRDefault="00A813EB" w:rsidP="0041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3B"/>
    <w:rsid w:val="001B0EBD"/>
    <w:rsid w:val="001D76F6"/>
    <w:rsid w:val="003F0F33"/>
    <w:rsid w:val="00410B6C"/>
    <w:rsid w:val="00555219"/>
    <w:rsid w:val="00695AC7"/>
    <w:rsid w:val="00720F3B"/>
    <w:rsid w:val="00A81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093F5-D3C1-45DF-BD77-A49C15BB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19"/>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5219"/>
    <w:pPr>
      <w:ind w:left="720"/>
      <w:contextualSpacing/>
    </w:pPr>
  </w:style>
  <w:style w:type="paragraph" w:styleId="AltBilgi">
    <w:name w:val="footer"/>
    <w:basedOn w:val="Normal"/>
    <w:link w:val="AltBilgiChar"/>
    <w:uiPriority w:val="99"/>
    <w:unhideWhenUsed/>
    <w:rsid w:val="0055521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55219"/>
  </w:style>
  <w:style w:type="paragraph" w:styleId="stBilgi">
    <w:name w:val="header"/>
    <w:basedOn w:val="Normal"/>
    <w:link w:val="stBilgiChar"/>
    <w:uiPriority w:val="99"/>
    <w:unhideWhenUsed/>
    <w:rsid w:val="00410B6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10B6C"/>
  </w:style>
  <w:style w:type="paragraph" w:styleId="BalonMetni">
    <w:name w:val="Balloon Text"/>
    <w:basedOn w:val="Normal"/>
    <w:link w:val="BalonMetniChar"/>
    <w:uiPriority w:val="99"/>
    <w:semiHidden/>
    <w:unhideWhenUsed/>
    <w:rsid w:val="001D76F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Niyazi KIZILIRMAK</cp:lastModifiedBy>
  <cp:revision>2</cp:revision>
  <cp:lastPrinted>2021-04-27T12:01:00Z</cp:lastPrinted>
  <dcterms:created xsi:type="dcterms:W3CDTF">2021-04-27T12:46:00Z</dcterms:created>
  <dcterms:modified xsi:type="dcterms:W3CDTF">2021-04-27T12:46:00Z</dcterms:modified>
</cp:coreProperties>
</file>